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Adding Citizens Lab </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David,</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So you all want me to go first... Okay then.</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The issue with SSL and no SSL is fingerprinting of information sent and received when you make web requests. It will send the model of device, Screen Size, language, browser and software versions. With that you can apply heuristics... for instance timing of connection, geographically decompiling the IP compared to known Data about a Target, comparing it to other datasets. You can see how just by applying some layers you can remove anonymity. While it directly exposes an IP of a device which exposes it for direct, immediate and automatic intrusion. Now, as a general exploit due to Bulk Collection Laws at international Conn</w:t>
      </w:r>
      <w:bookmarkStart w:id="0" w:name="_GoBack"/>
      <w:bookmarkEnd w:id="0"/>
      <w:r w:rsidRPr="00A417BE">
        <w:rPr>
          <w:rFonts w:ascii="Calibri" w:eastAsia="Times New Roman" w:hAnsi="Calibri" w:cs="Calibri"/>
          <w:color w:val="222222"/>
        </w:rPr>
        <w:t>ection Points within US and Canada it means just by default both sides security agencies can gather that data, especially unencrypted data without warrant but also process in real time (Learn from) and apply AI (In a lot of AI  can be considered compression of efficiency*). But also the ISP in the US for example can be compelled by warrant as to yield data Held, including backups without legally ever having to inform The 3</w:t>
      </w:r>
      <w:r w:rsidRPr="00A417BE">
        <w:rPr>
          <w:rFonts w:ascii="Calibri" w:eastAsia="Times New Roman" w:hAnsi="Calibri" w:cs="Calibri"/>
          <w:color w:val="222222"/>
          <w:vertAlign w:val="superscript"/>
        </w:rPr>
        <w:t>RD</w:t>
      </w:r>
      <w:r w:rsidRPr="00A417BE">
        <w:rPr>
          <w:rFonts w:ascii="Calibri" w:eastAsia="Times New Roman" w:hAnsi="Calibri" w:cs="Calibri"/>
          <w:color w:val="222222"/>
        </w:rPr>
        <w:t> Party. So imagine if someone dumped data, names, events or other sensitive details about themselves regarding National Defense or Security projects through such a compromised source.  It would create a serious mess to detangle between two countries. Now to speak to this in your context. </w:t>
      </w:r>
      <w:hyperlink r:id="rId4" w:tgtFrame="_blank" w:history="1">
        <w:r w:rsidRPr="00A417BE">
          <w:rPr>
            <w:rFonts w:ascii="Calibri" w:eastAsia="Times New Roman" w:hAnsi="Calibri" w:cs="Calibri"/>
            <w:color w:val="0563C1"/>
            <w:u w:val="single"/>
          </w:rPr>
          <w:t>First you have no SSL</w:t>
        </w:r>
      </w:hyperlink>
      <w:r w:rsidRPr="00A417BE">
        <w:rPr>
          <w:rFonts w:ascii="Calibri" w:eastAsia="Times New Roman" w:hAnsi="Calibri" w:cs="Calibri"/>
          <w:color w:val="222222"/>
        </w:rPr>
        <w:t> while the </w:t>
      </w:r>
      <w:hyperlink r:id="rId5" w:tgtFrame="_blank" w:history="1">
        <w:r w:rsidRPr="00A417BE">
          <w:rPr>
            <w:rFonts w:ascii="Calibri" w:eastAsia="Times New Roman" w:hAnsi="Calibri" w:cs="Calibri"/>
            <w:color w:val="0563C1"/>
            <w:u w:val="single"/>
          </w:rPr>
          <w:t>IP Address of Your Web Site shows from a cluster in the US</w:t>
        </w:r>
      </w:hyperlink>
      <w:r w:rsidRPr="00A417BE">
        <w:rPr>
          <w:rFonts w:ascii="Calibri" w:eastAsia="Times New Roman" w:hAnsi="Calibri" w:cs="Calibri"/>
          <w:color w:val="222222"/>
        </w:rPr>
        <w:t>. Meaning the fingerprints of anyone accessing your site are subject to bulk collection while you can’t ensure that for some reason, the ISP’s carrying your traffic don’t accidentally reroute through another Country or Connection whether it’s Intentionally, By Accident, Or Maliciously by some other 3</w:t>
      </w:r>
      <w:r w:rsidRPr="00A417BE">
        <w:rPr>
          <w:rFonts w:ascii="Calibri" w:eastAsia="Times New Roman" w:hAnsi="Calibri" w:cs="Calibri"/>
          <w:color w:val="222222"/>
          <w:vertAlign w:val="superscript"/>
        </w:rPr>
        <w:t>rd</w:t>
      </w:r>
      <w:r w:rsidRPr="00A417BE">
        <w:rPr>
          <w:rFonts w:ascii="Calibri" w:eastAsia="Times New Roman" w:hAnsi="Calibri" w:cs="Calibri"/>
          <w:color w:val="222222"/>
        </w:rPr>
        <w:t> Party. </w:t>
      </w:r>
      <w:hyperlink r:id="rId6" w:tgtFrame="_blank" w:history="1">
        <w:r w:rsidRPr="00A417BE">
          <w:rPr>
            <w:rFonts w:ascii="Calibri" w:eastAsia="Times New Roman" w:hAnsi="Calibri" w:cs="Calibri"/>
            <w:color w:val="0563C1"/>
            <w:u w:val="single"/>
          </w:rPr>
          <w:t>Your website also has different embedded insecure HTTP links to 3</w:t>
        </w:r>
        <w:r w:rsidRPr="00A417BE">
          <w:rPr>
            <w:rFonts w:ascii="Calibri" w:eastAsia="Times New Roman" w:hAnsi="Calibri" w:cs="Calibri"/>
            <w:color w:val="0563C1"/>
            <w:u w:val="single"/>
            <w:vertAlign w:val="superscript"/>
          </w:rPr>
          <w:t>RD</w:t>
        </w:r>
        <w:r w:rsidRPr="00A417BE">
          <w:rPr>
            <w:rFonts w:ascii="Calibri" w:eastAsia="Times New Roman" w:hAnsi="Calibri" w:cs="Calibri"/>
            <w:color w:val="0563C1"/>
            <w:u w:val="single"/>
          </w:rPr>
          <w:t> Parties</w:t>
        </w:r>
      </w:hyperlink>
      <w:r w:rsidRPr="00A417BE">
        <w:rPr>
          <w:rFonts w:ascii="Calibri" w:eastAsia="Times New Roman" w:hAnsi="Calibri" w:cs="Calibri"/>
          <w:color w:val="222222"/>
        </w:rPr>
        <w:t> which may be relics however my browser is seeing them fired and so this could be exposing some of your patrons Finger Prints in a more intricate way with tracking cookies.</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Now, I’d like to give you an example of seemingly basic data can be used and de-anonymized in a similar way by directly comparing it to the Phishing suspected of the 3HR. I have my Property Setup as a Business Entry on google maps. </w:t>
      </w:r>
      <w:hyperlink r:id="rId7" w:tgtFrame="_blank" w:history="1">
        <w:r w:rsidRPr="00A417BE">
          <w:rPr>
            <w:rFonts w:ascii="Calibri" w:eastAsia="Times New Roman" w:hAnsi="Calibri" w:cs="Calibri"/>
            <w:color w:val="0563C1"/>
            <w:u w:val="single"/>
          </w:rPr>
          <w:t>In and around August through September 2021 through you can see Very specific and significant Jumps in Business Views</w:t>
        </w:r>
      </w:hyperlink>
      <w:r w:rsidRPr="00A417BE">
        <w:rPr>
          <w:rFonts w:ascii="Calibri" w:eastAsia="Times New Roman" w:hAnsi="Calibri" w:cs="Calibri"/>
          <w:color w:val="222222"/>
        </w:rPr>
        <w:t> that are correlated with me sending Emails. I’ll show a recent one as it pertains to my Illegal Captivity August 2</w:t>
      </w:r>
      <w:r w:rsidRPr="00A417BE">
        <w:rPr>
          <w:rFonts w:ascii="Calibri" w:eastAsia="Times New Roman" w:hAnsi="Calibri" w:cs="Calibri"/>
          <w:color w:val="222222"/>
          <w:vertAlign w:val="superscript"/>
        </w:rPr>
        <w:t>nd</w:t>
      </w:r>
      <w:r w:rsidRPr="00A417BE">
        <w:rPr>
          <w:rFonts w:ascii="Calibri" w:eastAsia="Times New Roman" w:hAnsi="Calibri" w:cs="Calibri"/>
          <w:color w:val="222222"/>
        </w:rPr>
        <w:t> 2022. </w:t>
      </w:r>
      <w:hyperlink r:id="rId8" w:tgtFrame="_blank" w:history="1">
        <w:r w:rsidRPr="00A417BE">
          <w:rPr>
            <w:rFonts w:ascii="Calibri" w:eastAsia="Times New Roman" w:hAnsi="Calibri" w:cs="Calibri"/>
            <w:color w:val="0563C1"/>
            <w:u w:val="single"/>
          </w:rPr>
          <w:t>LINK</w:t>
        </w:r>
      </w:hyperlink>
      <w:r w:rsidRPr="00A417BE">
        <w:rPr>
          <w:rFonts w:ascii="Calibri" w:eastAsia="Times New Roman" w:hAnsi="Calibri" w:cs="Calibri"/>
          <w:color w:val="222222"/>
        </w:rPr>
        <w:t> Now consider I get basically no Business Views here, so much like the 3HR website I have a pretty solid baseline. So in my context a few is interesting, 10 is quite notable. 200 is very specific, and 500 is an Earthquake. But this also shows cluster related blips and also a strange Average that only leveled out part way through this process and then changed to a seemingly a Random Generator roughly between 1 and 120 averaging 60. You can visually see the idea once you know the range.  While if I was “them” I would do this to obscure the real number, especially as they likely watched me quantify this and realize it. All of which directly indicates active and reactive intelligence. Consistent with intelligence of </w:t>
      </w:r>
      <w:hyperlink r:id="rId9" w:tgtFrame="_blank" w:history="1">
        <w:r w:rsidRPr="00A417BE">
          <w:rPr>
            <w:rFonts w:ascii="Calibri" w:eastAsia="Times New Roman" w:hAnsi="Calibri" w:cs="Calibri"/>
            <w:color w:val="0563C1"/>
            <w:u w:val="single"/>
          </w:rPr>
          <w:t>EMIC Contracts seemingly being deleted from the Websites</w:t>
        </w:r>
      </w:hyperlink>
      <w:r w:rsidRPr="00A417BE">
        <w:rPr>
          <w:rFonts w:ascii="Calibri" w:eastAsia="Times New Roman" w:hAnsi="Calibri" w:cs="Calibri"/>
          <w:color w:val="222222"/>
        </w:rPr>
        <w:t>. All of which and all brings me back to </w:t>
      </w:r>
      <w:hyperlink r:id="rId10" w:tgtFrame="_blank" w:history="1">
        <w:r w:rsidRPr="00A417BE">
          <w:rPr>
            <w:rFonts w:ascii="Calibri" w:eastAsia="Times New Roman" w:hAnsi="Calibri" w:cs="Calibri"/>
            <w:color w:val="0563C1"/>
            <w:u w:val="single"/>
          </w:rPr>
          <w:t>my google account being locked the Morning of August 2</w:t>
        </w:r>
        <w:r w:rsidRPr="00A417BE">
          <w:rPr>
            <w:rFonts w:ascii="Calibri" w:eastAsia="Times New Roman" w:hAnsi="Calibri" w:cs="Calibri"/>
            <w:color w:val="0563C1"/>
            <w:u w:val="single"/>
            <w:vertAlign w:val="superscript"/>
          </w:rPr>
          <w:t>nd</w:t>
        </w:r>
        <w:r w:rsidRPr="00A417BE">
          <w:rPr>
            <w:rFonts w:ascii="Calibri" w:eastAsia="Times New Roman" w:hAnsi="Calibri" w:cs="Calibri"/>
            <w:color w:val="0563C1"/>
            <w:u w:val="single"/>
          </w:rPr>
          <w:t> 2022</w:t>
        </w:r>
      </w:hyperlink>
      <w:r w:rsidRPr="00A417BE">
        <w:rPr>
          <w:rFonts w:ascii="Calibri" w:eastAsia="Times New Roman" w:hAnsi="Calibri" w:cs="Calibri"/>
          <w:color w:val="222222"/>
        </w:rPr>
        <w:t>, just before HRP performed their illegal Arrest and my Illegal Captivity. But most importantly is when I did get my google account back shortly after but they still would not unsuspend those Business Analytics containing the views until August 22</w:t>
      </w:r>
      <w:r w:rsidRPr="00A417BE">
        <w:rPr>
          <w:rFonts w:ascii="Calibri" w:eastAsia="Times New Roman" w:hAnsi="Calibri" w:cs="Calibri"/>
          <w:color w:val="222222"/>
          <w:vertAlign w:val="superscript"/>
        </w:rPr>
        <w:t>nd</w:t>
      </w:r>
      <w:r w:rsidRPr="00A417BE">
        <w:rPr>
          <w:rFonts w:ascii="Calibri" w:eastAsia="Times New Roman" w:hAnsi="Calibri" w:cs="Calibri"/>
          <w:color w:val="222222"/>
        </w:rPr>
        <w:t> 2022. This means first that this may mean they were intentionally blocking me from critical Evidence but also means they could have stopped me if they thought I was some kind of risk and they clearly didn’t. But you can see how that Business Views Phishing data (IP) would be invaluable to security services or malicious 3</w:t>
      </w:r>
      <w:r w:rsidRPr="00A417BE">
        <w:rPr>
          <w:rFonts w:ascii="Calibri" w:eastAsia="Times New Roman" w:hAnsi="Calibri" w:cs="Calibri"/>
          <w:color w:val="222222"/>
          <w:vertAlign w:val="superscript"/>
        </w:rPr>
        <w:t>rd</w:t>
      </w:r>
      <w:r w:rsidRPr="00A417BE">
        <w:rPr>
          <w:rFonts w:ascii="Calibri" w:eastAsia="Times New Roman" w:hAnsi="Calibri" w:cs="Calibri"/>
          <w:color w:val="222222"/>
        </w:rPr>
        <w:t> parties much like with the 3HR IP Phishing.</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 xml:space="preserve">All of which points to an interesting point about Fingerprints, Encryption, SSL and AI. Consider for instance the citizen lab starting at 38 Million Canadians was able to analyze the “infection” from Pegasus </w:t>
      </w:r>
      <w:r w:rsidRPr="00A417BE">
        <w:rPr>
          <w:rFonts w:ascii="Calibri" w:eastAsia="Times New Roman" w:hAnsi="Calibri" w:cs="Calibri"/>
          <w:color w:val="222222"/>
        </w:rPr>
        <w:lastRenderedPageBreak/>
        <w:t>by identifying the servers first, they found the IPS that served the requests, repeated to find the university and spoke with the community to find someone who matched those timing patterns. You can see how that could be automated but also how In a basic way you can de-anonymize simply by Blacklist and Whitelist data until you reach the smallest reasonable subset.  And by using AI, Heuristics and Every Bit of Data they can soak up it will allow “Them” to generalize patterns (People) in data as to track, de-anonymize and manipulate on an Industrial scale and at the most intimate of human levels. As the animals we really are. And this mixed with Hardware such as that from </w:t>
      </w:r>
      <w:hyperlink r:id="rId11" w:tgtFrame="_blank" w:history="1">
        <w:r w:rsidRPr="00A417BE">
          <w:rPr>
            <w:rFonts w:ascii="Calibri" w:eastAsia="Times New Roman" w:hAnsi="Calibri" w:cs="Calibri"/>
            <w:color w:val="0563C1"/>
            <w:u w:val="single"/>
          </w:rPr>
          <w:t>Boston Dynamics will be terrifying</w:t>
        </w:r>
      </w:hyperlink>
      <w:r w:rsidRPr="00A417BE">
        <w:rPr>
          <w:rFonts w:ascii="Calibri" w:eastAsia="Times New Roman" w:hAnsi="Calibri" w:cs="Calibri"/>
          <w:color w:val="222222"/>
        </w:rPr>
        <w:t> as it will literally have the capacity to become a god...</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Now, let’s bring this all together. If I wanted to be malicious. I could have embedded a tracking pixel, analytics or links in my emails. I could pay for detailed business analytics. I could have exposed it to HTTP and proxy it to every country in the world. This would expose anyone who opened the messages and in a lot of cases their IP addresses of their Home Routers, Offices or Cellular Devices. And immediately like a swarm Automated Systems would start their attacks. And then all the sudden those Bulk Collections laws you were laughing about become very concerning wouldn’t they David? While as another tactic as to create a Legal Nightmare with relatively simple code you could enumerate every single article in </w:t>
      </w:r>
      <w:hyperlink r:id="rId12" w:tgtFrame="_blank" w:history="1">
        <w:r w:rsidRPr="00A417BE">
          <w:rPr>
            <w:rFonts w:ascii="Calibri" w:eastAsia="Times New Roman" w:hAnsi="Calibri" w:cs="Calibri"/>
            <w:color w:val="0563C1"/>
            <w:u w:val="single"/>
          </w:rPr>
          <w:t>“The Wolf and The Neural Network</w:t>
        </w:r>
      </w:hyperlink>
      <w:r w:rsidRPr="00A417BE">
        <w:rPr>
          <w:rFonts w:ascii="Calibri" w:eastAsia="Times New Roman" w:hAnsi="Calibri" w:cs="Calibri"/>
          <w:color w:val="222222"/>
        </w:rPr>
        <w:t>” including the EMIC contracts and automatically add them to </w:t>
      </w:r>
      <w:hyperlink r:id="rId13" w:tgtFrame="_blank" w:history="1">
        <w:r w:rsidRPr="00A417BE">
          <w:rPr>
            <w:rFonts w:ascii="Calibri" w:eastAsia="Times New Roman" w:hAnsi="Calibri" w:cs="Calibri"/>
            <w:color w:val="0563C1"/>
            <w:u w:val="single"/>
          </w:rPr>
          <w:t>WayBack machine</w:t>
        </w:r>
      </w:hyperlink>
      <w:r w:rsidRPr="00A417BE">
        <w:rPr>
          <w:rFonts w:ascii="Calibri" w:eastAsia="Times New Roman" w:hAnsi="Calibri" w:cs="Calibri"/>
          <w:color w:val="222222"/>
        </w:rPr>
        <w:t> where they would still be admissible in court such as is the case with </w:t>
      </w:r>
      <w:hyperlink r:id="rId14" w:tgtFrame="_blank" w:history="1">
        <w:r w:rsidRPr="00A417BE">
          <w:rPr>
            <w:rFonts w:ascii="Calibri" w:eastAsia="Times New Roman" w:hAnsi="Calibri" w:cs="Calibri"/>
            <w:color w:val="0563C1"/>
            <w:u w:val="single"/>
          </w:rPr>
          <w:t>EMIC contract #1</w:t>
        </w:r>
      </w:hyperlink>
      <w:r w:rsidRPr="00A417BE">
        <w:rPr>
          <w:rFonts w:ascii="Calibri" w:eastAsia="Times New Roman" w:hAnsi="Calibri" w:cs="Calibri"/>
          <w:color w:val="222222"/>
        </w:rPr>
        <w:t> that was deleted from the Government Website just after August 2022 but exists on WayBack Machine. While even now if it gets deleted from WayBack machine it shows further intelligence and creates a trail. And all of which can be automated, distributed and deployed in minutes to Billions of people.... And I explicitly chose against building something like this in software because it could be considered a weapon.  While considering that from my perspective these people have the Best Encryption, Technology and Minds in the world and I still by-passed a lot of it using a relatively simple method.</w:t>
      </w:r>
    </w:p>
    <w:p w:rsidR="00A417BE" w:rsidRPr="00A417BE" w:rsidRDefault="00A417BE" w:rsidP="00A417BE">
      <w:pPr>
        <w:shd w:val="clear" w:color="auto" w:fill="FFFFFF"/>
        <w:spacing w:after="0" w:line="240" w:lineRule="auto"/>
        <w:jc w:val="center"/>
        <w:rPr>
          <w:rFonts w:ascii="Calibri" w:eastAsia="Times New Roman" w:hAnsi="Calibri" w:cs="Calibri"/>
          <w:color w:val="222222"/>
        </w:rPr>
      </w:pPr>
      <w:hyperlink r:id="rId15" w:tgtFrame="_blank" w:history="1">
        <w:r w:rsidRPr="00A417BE">
          <w:rPr>
            <w:rFonts w:ascii="Calibri" w:eastAsia="Times New Roman" w:hAnsi="Calibri" w:cs="Calibri"/>
            <w:i/>
            <w:iCs/>
            <w:color w:val="0563C1"/>
            <w:u w:val="single"/>
          </w:rPr>
          <w:t xml:space="preserve">“Meta-data tells you as much about the... the communications as the </w:t>
        </w:r>
        <w:proofErr w:type="spellStart"/>
        <w:r w:rsidRPr="00A417BE">
          <w:rPr>
            <w:rFonts w:ascii="Calibri" w:eastAsia="Times New Roman" w:hAnsi="Calibri" w:cs="Calibri"/>
            <w:i/>
            <w:iCs/>
            <w:color w:val="0563C1"/>
            <w:u w:val="single"/>
          </w:rPr>
          <w:t>the</w:t>
        </w:r>
        <w:proofErr w:type="spellEnd"/>
        <w:r w:rsidRPr="00A417BE">
          <w:rPr>
            <w:rFonts w:ascii="Calibri" w:eastAsia="Times New Roman" w:hAnsi="Calibri" w:cs="Calibri"/>
            <w:i/>
            <w:iCs/>
            <w:color w:val="0563C1"/>
            <w:u w:val="single"/>
          </w:rPr>
          <w:t xml:space="preserve"> content of communications” and</w:t>
        </w:r>
      </w:hyperlink>
    </w:p>
    <w:p w:rsidR="00A417BE" w:rsidRPr="00A417BE" w:rsidRDefault="00A417BE" w:rsidP="00A417BE">
      <w:pPr>
        <w:shd w:val="clear" w:color="auto" w:fill="FFFFFF"/>
        <w:spacing w:after="0" w:line="240" w:lineRule="auto"/>
        <w:jc w:val="center"/>
        <w:rPr>
          <w:rFonts w:ascii="Calibri" w:eastAsia="Times New Roman" w:hAnsi="Calibri" w:cs="Calibri"/>
          <w:color w:val="222222"/>
        </w:rPr>
      </w:pPr>
      <w:hyperlink r:id="rId16" w:tgtFrame="_blank" w:history="1">
        <w:r w:rsidRPr="00A417BE">
          <w:rPr>
            <w:rFonts w:ascii="Calibri" w:eastAsia="Times New Roman" w:hAnsi="Calibri" w:cs="Calibri"/>
            <w:i/>
            <w:iCs/>
            <w:color w:val="0563C1"/>
            <w:u w:val="single"/>
          </w:rPr>
          <w:t>“You cannot build in a back door that cannot be exploited.”</w:t>
        </w:r>
      </w:hyperlink>
    </w:p>
    <w:p w:rsidR="00A417BE" w:rsidRPr="00A417BE" w:rsidRDefault="00A417BE" w:rsidP="00A417BE">
      <w:pPr>
        <w:shd w:val="clear" w:color="auto" w:fill="FFFFFF"/>
        <w:spacing w:line="235" w:lineRule="atLeast"/>
        <w:jc w:val="center"/>
        <w:rPr>
          <w:rFonts w:ascii="Calibri" w:eastAsia="Times New Roman" w:hAnsi="Calibri" w:cs="Calibri"/>
          <w:color w:val="222222"/>
        </w:rPr>
      </w:pPr>
      <w:r w:rsidRPr="00A417BE">
        <w:rPr>
          <w:rFonts w:ascii="Calibri" w:eastAsia="Times New Roman" w:hAnsi="Calibri" w:cs="Calibri"/>
          <w:b/>
          <w:bCs/>
          <w:color w:val="222222"/>
        </w:rPr>
        <w:t>David Fraser</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But then it raises the point that given the Classification and Sophistication of the Systems that these people used on me should they not be considered weapons? Consider the Players, </w:t>
      </w:r>
      <w:hyperlink r:id="rId17" w:tgtFrame="_blank" w:history="1">
        <w:r w:rsidRPr="00A417BE">
          <w:rPr>
            <w:rFonts w:ascii="Calibri" w:eastAsia="Times New Roman" w:hAnsi="Calibri" w:cs="Calibri"/>
            <w:color w:val="0563C1"/>
            <w:u w:val="single"/>
          </w:rPr>
          <w:t>SCL Group</w:t>
        </w:r>
      </w:hyperlink>
      <w:r w:rsidRPr="00A417BE">
        <w:rPr>
          <w:rFonts w:ascii="Calibri" w:eastAsia="Times New Roman" w:hAnsi="Calibri" w:cs="Calibri"/>
          <w:color w:val="222222"/>
        </w:rPr>
        <w:t> - </w:t>
      </w:r>
      <w:hyperlink r:id="rId18" w:tgtFrame="_blank" w:history="1">
        <w:r w:rsidRPr="00A417BE">
          <w:rPr>
            <w:rFonts w:ascii="Calibri" w:eastAsia="Times New Roman" w:hAnsi="Calibri" w:cs="Calibri"/>
            <w:color w:val="0563C1"/>
            <w:u w:val="single"/>
          </w:rPr>
          <w:t>Cambridge Analytica</w:t>
        </w:r>
      </w:hyperlink>
      <w:r w:rsidRPr="00A417BE">
        <w:rPr>
          <w:rFonts w:ascii="Calibri" w:eastAsia="Times New Roman" w:hAnsi="Calibri" w:cs="Calibri"/>
          <w:color w:val="222222"/>
        </w:rPr>
        <w:t> - </w:t>
      </w:r>
      <w:hyperlink r:id="rId19" w:anchor=":~:text=A%20firm%20called%20Emic%2C%20set%20up%20by%20staff%20from%20the%20original%20SCL%20defence%20contractor%20were%20revealed%20in%202020%20by%20Emma%20Briant%20to%20be%20continuing%20to%20work%20for%20governments" w:tgtFrame="_blank" w:history="1">
        <w:r w:rsidRPr="00A417BE">
          <w:rPr>
            <w:rFonts w:ascii="Calibri" w:eastAsia="Times New Roman" w:hAnsi="Calibri" w:cs="Calibri"/>
            <w:color w:val="0563C1"/>
            <w:u w:val="single"/>
          </w:rPr>
          <w:t>EMIC</w:t>
        </w:r>
      </w:hyperlink>
      <w:r w:rsidRPr="00A417BE">
        <w:rPr>
          <w:rFonts w:ascii="Calibri" w:eastAsia="Times New Roman" w:hAnsi="Calibri" w:cs="Calibri"/>
          <w:color w:val="222222"/>
        </w:rPr>
        <w:t> - (</w:t>
      </w:r>
      <w:hyperlink r:id="rId20" w:tgtFrame="_blank" w:history="1">
        <w:r w:rsidRPr="00A417BE">
          <w:rPr>
            <w:rFonts w:ascii="Calibri" w:eastAsia="Times New Roman" w:hAnsi="Calibri" w:cs="Calibri"/>
            <w:color w:val="0563C1"/>
            <w:u w:val="single"/>
          </w:rPr>
          <w:t>Related Companies And People Relationships</w:t>
        </w:r>
      </w:hyperlink>
      <w:r w:rsidRPr="00A417BE">
        <w:rPr>
          <w:rFonts w:ascii="Calibri" w:eastAsia="Times New Roman" w:hAnsi="Calibri" w:cs="Calibri"/>
          <w:color w:val="222222"/>
        </w:rPr>
        <w:t> ---  </w:t>
      </w:r>
      <w:hyperlink r:id="rId21" w:tgtFrame="_blank" w:history="1">
        <w:r w:rsidRPr="00A417BE">
          <w:rPr>
            <w:rFonts w:ascii="Calibri" w:eastAsia="Times New Roman" w:hAnsi="Calibri" w:cs="Calibri"/>
            <w:color w:val="0563C1"/>
            <w:u w:val="single"/>
          </w:rPr>
          <w:t>Quick Chart Showing Top Level Directors and Associations</w:t>
        </w:r>
      </w:hyperlink>
      <w:r w:rsidRPr="00A417BE">
        <w:rPr>
          <w:rFonts w:ascii="Calibri" w:eastAsia="Times New Roman" w:hAnsi="Calibri" w:cs="Calibri"/>
          <w:color w:val="222222"/>
        </w:rPr>
        <w:t>). They have specific histories with Machine Learning and Behavioral Augmentation.</w:t>
      </w:r>
      <w:r w:rsidRPr="00A417BE">
        <w:rPr>
          <w:rFonts w:ascii="Calibri" w:eastAsia="Times New Roman" w:hAnsi="Calibri" w:cs="Calibri"/>
          <w:b/>
          <w:bCs/>
          <w:color w:val="222222"/>
        </w:rPr>
        <w:t> While, as you can see in the </w:t>
      </w:r>
      <w:r w:rsidRPr="00A417BE">
        <w:rPr>
          <w:rFonts w:ascii="Calibri" w:eastAsia="Times New Roman" w:hAnsi="Calibri" w:cs="Calibri"/>
          <w:color w:val="222222"/>
        </w:rPr>
        <w:t>additional Comments Section of EMIC Contract # 1 is “</w:t>
      </w:r>
      <w:r w:rsidRPr="00A417BE">
        <w:rPr>
          <w:rFonts w:ascii="Calibri" w:eastAsia="Times New Roman" w:hAnsi="Calibri" w:cs="Calibri"/>
          <w:b/>
          <w:bCs/>
          <w:color w:val="222222"/>
        </w:rPr>
        <w:t>Target Audience Analysis, Ottawa, ON”</w:t>
      </w:r>
      <w:r w:rsidRPr="00A417BE">
        <w:rPr>
          <w:rFonts w:ascii="Calibri" w:eastAsia="Times New Roman" w:hAnsi="Calibri" w:cs="Calibri"/>
          <w:color w:val="222222"/>
        </w:rPr>
        <w:t> Which can and have in different circumstances be considered</w:t>
      </w:r>
      <w:r w:rsidRPr="00A417BE">
        <w:rPr>
          <w:rFonts w:ascii="Calibri" w:eastAsia="Times New Roman" w:hAnsi="Calibri" w:cs="Calibri"/>
          <w:b/>
          <w:bCs/>
          <w:color w:val="222222"/>
        </w:rPr>
        <w:t> </w:t>
      </w:r>
      <w:r w:rsidRPr="00A417BE">
        <w:rPr>
          <w:rFonts w:ascii="Calibri" w:eastAsia="Times New Roman" w:hAnsi="Calibri" w:cs="Calibri"/>
          <w:color w:val="222222"/>
        </w:rPr>
        <w:t>“Weapons Grade Communications”. It’s basically Psychological Warfare. On top of the Will of Billions of Dollars. And the Psychological perspective of “Catch and Kill” and Reasonably Corrupt Police. While from the perspective of “them” or “they”... it is absolutely non contestable that since the beginning some of these parties entrapped and humiliated me. They sent men with Guns and Access to Systems of Terror specifically motivated by Money and their own Polarized personal and political ideologies as to specifically threaten and harass me, disabled women, children, and sick people. And they didn’t send plain clothes people because they wanted to explicitly brandish those Weapons and Systems of Terror along with their capabilities to buy the ability to brandish those Weapons and Systems of Terror. While THEY associated me with the Wortley report, these topics, these individuals and issues... not me. So I’m not just pretending to be a victim... these terrorists targeted me. And who knows how many others.</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lastRenderedPageBreak/>
        <w:t>And this is where the idea of the </w:t>
      </w:r>
      <w:hyperlink r:id="rId22" w:tgtFrame="_blank" w:history="1">
        <w:r w:rsidRPr="00A417BE">
          <w:rPr>
            <w:rFonts w:ascii="Calibri" w:eastAsia="Times New Roman" w:hAnsi="Calibri" w:cs="Calibri"/>
            <w:b/>
            <w:bCs/>
            <w:color w:val="0563C1"/>
            <w:u w:val="single"/>
          </w:rPr>
          <w:t>“The Wolf</w:t>
        </w:r>
        <w:r w:rsidRPr="00A417BE">
          <w:rPr>
            <w:rFonts w:ascii="Calibri" w:eastAsia="Times New Roman" w:hAnsi="Calibri" w:cs="Calibri"/>
            <w:color w:val="0563C1"/>
            <w:u w:val="single"/>
          </w:rPr>
          <w:t> </w:t>
        </w:r>
        <w:r w:rsidRPr="00A417BE">
          <w:rPr>
            <w:rFonts w:ascii="Calibri" w:eastAsia="Times New Roman" w:hAnsi="Calibri" w:cs="Calibri"/>
            <w:b/>
            <w:bCs/>
            <w:color w:val="0563C1"/>
            <w:u w:val="single"/>
          </w:rPr>
          <w:t>and the</w:t>
        </w:r>
        <w:r w:rsidRPr="00A417BE">
          <w:rPr>
            <w:rFonts w:ascii="Calibri" w:eastAsia="Times New Roman" w:hAnsi="Calibri" w:cs="Calibri"/>
            <w:color w:val="0563C1"/>
            <w:u w:val="single"/>
          </w:rPr>
          <w:t> </w:t>
        </w:r>
        <w:r w:rsidRPr="00A417BE">
          <w:rPr>
            <w:rFonts w:ascii="Calibri" w:eastAsia="Times New Roman" w:hAnsi="Calibri" w:cs="Calibri"/>
            <w:b/>
            <w:bCs/>
            <w:color w:val="0563C1"/>
            <w:u w:val="single"/>
          </w:rPr>
          <w:t>Neural Network”</w:t>
        </w:r>
      </w:hyperlink>
      <w:r w:rsidRPr="00A417BE">
        <w:rPr>
          <w:rFonts w:ascii="Calibri" w:eastAsia="Times New Roman" w:hAnsi="Calibri" w:cs="Calibri"/>
          <w:b/>
          <w:bCs/>
          <w:color w:val="222222"/>
        </w:rPr>
        <w:t> </w:t>
      </w:r>
      <w:r w:rsidRPr="00A417BE">
        <w:rPr>
          <w:rFonts w:ascii="Calibri" w:eastAsia="Times New Roman" w:hAnsi="Calibri" w:cs="Calibri"/>
          <w:color w:val="222222"/>
        </w:rPr>
        <w:t xml:space="preserve">comes from. </w:t>
      </w:r>
      <w:proofErr w:type="gramStart"/>
      <w:r w:rsidRPr="00A417BE">
        <w:rPr>
          <w:rFonts w:ascii="Calibri" w:eastAsia="Times New Roman" w:hAnsi="Calibri" w:cs="Calibri"/>
          <w:color w:val="222222"/>
        </w:rPr>
        <w:t>It's</w:t>
      </w:r>
      <w:proofErr w:type="gramEnd"/>
      <w:r w:rsidRPr="00A417BE">
        <w:rPr>
          <w:rFonts w:ascii="Calibri" w:eastAsia="Times New Roman" w:hAnsi="Calibri" w:cs="Calibri"/>
          <w:color w:val="222222"/>
        </w:rPr>
        <w:t xml:space="preserve"> complex and many things so I will only explain a bit.  It’s an adversarial network to their Psychological Warfare. First </w:t>
      </w:r>
      <w:r w:rsidRPr="00A417BE">
        <w:rPr>
          <w:rFonts w:ascii="Calibri" w:eastAsia="Times New Roman" w:hAnsi="Calibri" w:cs="Calibri"/>
          <w:b/>
          <w:bCs/>
          <w:color w:val="222222"/>
        </w:rPr>
        <w:t>“The Wolf”</w:t>
      </w:r>
      <w:r w:rsidRPr="00A417BE">
        <w:rPr>
          <w:rFonts w:ascii="Calibri" w:eastAsia="Times New Roman" w:hAnsi="Calibri" w:cs="Calibri"/>
          <w:color w:val="222222"/>
        </w:rPr>
        <w:t> implies their dominance driven behavior and the obvious fact that to engage in this behavior they need to find something on me as to justify it including going so far as to consider me a terrorist is represented by the Cartoon Text ASCII Wolf, the idea of “lone wolf”, prejudice, bias and “treating people like animals”. While it also represents a deeper sensitive conversation about Symbols and Illustrations. Where the idea of the “</w:t>
      </w:r>
      <w:r w:rsidRPr="00A417BE">
        <w:rPr>
          <w:rFonts w:ascii="Calibri" w:eastAsia="Times New Roman" w:hAnsi="Calibri" w:cs="Calibri"/>
          <w:b/>
          <w:bCs/>
          <w:color w:val="222222"/>
        </w:rPr>
        <w:t>Neural Network”</w:t>
      </w:r>
      <w:r w:rsidRPr="00A417BE">
        <w:rPr>
          <w:rFonts w:ascii="Calibri" w:eastAsia="Times New Roman" w:hAnsi="Calibri" w:cs="Calibri"/>
          <w:color w:val="222222"/>
        </w:rPr>
        <w:t> is also that of an Adversarial Neural Network – “Me” against all of “Them”. Where safety nets needed to be built in. </w:t>
      </w:r>
      <w:hyperlink r:id="rId23" w:tgtFrame="_blank" w:history="1">
        <w:r w:rsidRPr="00A417BE">
          <w:rPr>
            <w:rFonts w:ascii="Calibri" w:eastAsia="Times New Roman" w:hAnsi="Calibri" w:cs="Calibri"/>
            <w:color w:val="0563C1"/>
            <w:u w:val="single"/>
          </w:rPr>
          <w:t>Moby dick</w:t>
        </w:r>
      </w:hyperlink>
      <w:r w:rsidRPr="00A417BE">
        <w:rPr>
          <w:rFonts w:ascii="Calibri" w:eastAsia="Times New Roman" w:hAnsi="Calibri" w:cs="Calibri"/>
          <w:color w:val="222222"/>
        </w:rPr>
        <w:t> is just one of the Deeply Embedded and complex </w:t>
      </w:r>
      <w:hyperlink r:id="rId24" w:tgtFrame="_blank" w:history="1">
        <w:r w:rsidRPr="00A417BE">
          <w:rPr>
            <w:rFonts w:ascii="Calibri" w:eastAsia="Times New Roman" w:hAnsi="Calibri" w:cs="Calibri"/>
            <w:color w:val="0563C1"/>
            <w:u w:val="single"/>
          </w:rPr>
          <w:t xml:space="preserve">Easter </w:t>
        </w:r>
        <w:proofErr w:type="gramStart"/>
        <w:r w:rsidRPr="00A417BE">
          <w:rPr>
            <w:rFonts w:ascii="Calibri" w:eastAsia="Times New Roman" w:hAnsi="Calibri" w:cs="Calibri"/>
            <w:color w:val="0563C1"/>
            <w:u w:val="single"/>
          </w:rPr>
          <w:t>Egg</w:t>
        </w:r>
        <w:proofErr w:type="gramEnd"/>
      </w:hyperlink>
      <w:r w:rsidRPr="00A417BE">
        <w:rPr>
          <w:rFonts w:ascii="Calibri" w:eastAsia="Times New Roman" w:hAnsi="Calibri" w:cs="Calibri"/>
          <w:color w:val="222222"/>
        </w:rPr>
        <w:t>s to show consistency and show the predictive nature of Doctor Holms for example. But in general it links to AI, the philosophical question of “Am I a computer?” to the </w:t>
      </w:r>
      <w:hyperlink r:id="rId25" w:anchor="bookmark=id.t79qkf8dm24a" w:tgtFrame="_blank" w:history="1">
        <w:r w:rsidRPr="00A417BE">
          <w:rPr>
            <w:rFonts w:ascii="Calibri" w:eastAsia="Times New Roman" w:hAnsi="Calibri" w:cs="Calibri"/>
            <w:color w:val="0563C1"/>
            <w:u w:val="single"/>
          </w:rPr>
          <w:t>Quote January 6</w:t>
        </w:r>
        <w:r w:rsidRPr="00A417BE">
          <w:rPr>
            <w:rFonts w:ascii="Calibri" w:eastAsia="Times New Roman" w:hAnsi="Calibri" w:cs="Calibri"/>
            <w:color w:val="0563C1"/>
            <w:u w:val="single"/>
            <w:vertAlign w:val="superscript"/>
          </w:rPr>
          <w:t>th</w:t>
        </w:r>
        <w:r w:rsidRPr="00A417BE">
          <w:rPr>
            <w:rFonts w:ascii="Calibri" w:eastAsia="Times New Roman" w:hAnsi="Calibri" w:cs="Calibri"/>
            <w:color w:val="0563C1"/>
            <w:u w:val="single"/>
          </w:rPr>
          <w:t> 2022</w:t>
        </w:r>
      </w:hyperlink>
      <w:r w:rsidRPr="00A417BE">
        <w:rPr>
          <w:rFonts w:ascii="Calibri" w:eastAsia="Times New Roman" w:hAnsi="Calibri" w:cs="Calibri"/>
          <w:color w:val="222222"/>
        </w:rPr>
        <w:t>, The “Freedom Convoy” and Music. It’s quite intricate, predictive and structured...And meant to serve as an anchor and message for a “clever man”... And to that, think really hard about this David..... You were the first Lawyer I contacted, Your Name was listed as one of the very few people who could Call Mount Hope and Ask about Me. From Mount Hope on </w:t>
      </w:r>
      <w:hyperlink r:id="rId26" w:tgtFrame="_blank" w:history="1">
        <w:r w:rsidRPr="00A417BE">
          <w:rPr>
            <w:rFonts w:ascii="Calibri" w:eastAsia="Times New Roman" w:hAnsi="Calibri" w:cs="Calibri"/>
            <w:color w:val="0563C1"/>
            <w:u w:val="single"/>
          </w:rPr>
          <w:t>August 8</w:t>
        </w:r>
        <w:r w:rsidRPr="00A417BE">
          <w:rPr>
            <w:rFonts w:ascii="Calibri" w:eastAsia="Times New Roman" w:hAnsi="Calibri" w:cs="Calibri"/>
            <w:color w:val="0563C1"/>
            <w:u w:val="single"/>
            <w:vertAlign w:val="superscript"/>
          </w:rPr>
          <w:t>th</w:t>
        </w:r>
        <w:r w:rsidRPr="00A417BE">
          <w:rPr>
            <w:rFonts w:ascii="Calibri" w:eastAsia="Times New Roman" w:hAnsi="Calibri" w:cs="Calibri"/>
            <w:color w:val="0563C1"/>
            <w:u w:val="single"/>
          </w:rPr>
          <w:t> 2022 I watched you on TV, talk about RCMP and Spyware</w:t>
        </w:r>
      </w:hyperlink>
      <w:r w:rsidRPr="00A417BE">
        <w:rPr>
          <w:rFonts w:ascii="Calibri" w:eastAsia="Times New Roman" w:hAnsi="Calibri" w:cs="Calibri"/>
          <w:color w:val="222222"/>
        </w:rPr>
        <w:t> As they did their Parliamentary Inquiry. While I just happened to catch what seems to be coordinated videos involving </w:t>
      </w:r>
      <w:hyperlink r:id="rId27" w:tgtFrame="_blank" w:history="1">
        <w:proofErr w:type="gramStart"/>
        <w:r w:rsidRPr="00A417BE">
          <w:rPr>
            <w:rFonts w:ascii="Calibri" w:eastAsia="Times New Roman" w:hAnsi="Calibri" w:cs="Calibri"/>
            <w:color w:val="0563C1"/>
            <w:u w:val="single"/>
          </w:rPr>
          <w:t>You</w:t>
        </w:r>
        <w:proofErr w:type="gramEnd"/>
        <w:r w:rsidRPr="00A417BE">
          <w:rPr>
            <w:rFonts w:ascii="Calibri" w:eastAsia="Times New Roman" w:hAnsi="Calibri" w:cs="Calibri"/>
            <w:color w:val="0563C1"/>
            <w:u w:val="single"/>
          </w:rPr>
          <w:t xml:space="preserve"> (David Fraser) and WhiteHatter</w:t>
        </w:r>
      </w:hyperlink>
      <w:r w:rsidRPr="00A417BE">
        <w:rPr>
          <w:rFonts w:ascii="Calibri" w:eastAsia="Times New Roman" w:hAnsi="Calibri" w:cs="Calibri"/>
          <w:color w:val="222222"/>
        </w:rPr>
        <w:t> and </w:t>
      </w:r>
      <w:hyperlink r:id="rId28" w:tgtFrame="_blank" w:history="1">
        <w:r w:rsidRPr="00A417BE">
          <w:rPr>
            <w:rFonts w:ascii="Calibri" w:eastAsia="Times New Roman" w:hAnsi="Calibri" w:cs="Calibri"/>
            <w:color w:val="0563C1"/>
            <w:u w:val="single"/>
          </w:rPr>
          <w:t>CTV and Kevin McCoy</w:t>
        </w:r>
      </w:hyperlink>
      <w:r w:rsidRPr="00A417BE">
        <w:rPr>
          <w:rFonts w:ascii="Calibri" w:eastAsia="Times New Roman" w:hAnsi="Calibri" w:cs="Calibri"/>
          <w:color w:val="222222"/>
        </w:rPr>
        <w:t> both on July 30</w:t>
      </w:r>
      <w:r w:rsidRPr="00A417BE">
        <w:rPr>
          <w:rFonts w:ascii="Calibri" w:eastAsia="Times New Roman" w:hAnsi="Calibri" w:cs="Calibri"/>
          <w:color w:val="222222"/>
          <w:vertAlign w:val="superscript"/>
        </w:rPr>
        <w:t>th</w:t>
      </w:r>
      <w:r w:rsidRPr="00A417BE">
        <w:rPr>
          <w:rFonts w:ascii="Calibri" w:eastAsia="Times New Roman" w:hAnsi="Calibri" w:cs="Calibri"/>
          <w:color w:val="222222"/>
        </w:rPr>
        <w:t> 2020. Fascinating set of coincidences wouldn’t you say David? Are you uncomfortable yet? Well how about this... your firm just happen to have a 5 Million dollar Contract with these parties so do you remember when you were talking about other </w:t>
      </w:r>
      <w:hyperlink r:id="rId29" w:tgtFrame="_blank" w:history="1">
        <w:r w:rsidRPr="00A417BE">
          <w:rPr>
            <w:rFonts w:ascii="Calibri" w:eastAsia="Times New Roman" w:hAnsi="Calibri" w:cs="Calibri"/>
            <w:color w:val="0563C1"/>
            <w:u w:val="single"/>
          </w:rPr>
          <w:t>countries, really good hackers, Surveillance, Meta-Data, International Connection Points</w:t>
        </w:r>
      </w:hyperlink>
      <w:r w:rsidRPr="00A417BE">
        <w:rPr>
          <w:rFonts w:ascii="Calibri" w:eastAsia="Times New Roman" w:hAnsi="Calibri" w:cs="Calibri"/>
          <w:color w:val="222222"/>
        </w:rPr>
        <w:t> and that Helicopter Just happened to fly by... </w:t>
      </w:r>
      <w:hyperlink r:id="rId30" w:anchor="bookmark=id.lzl3f9hqwfmd" w:tgtFrame="_blank" w:history="1">
        <w:r w:rsidRPr="00A417BE">
          <w:rPr>
            <w:rFonts w:ascii="Calibri" w:eastAsia="Times New Roman" w:hAnsi="Calibri" w:cs="Calibri"/>
            <w:color w:val="0563C1"/>
            <w:u w:val="single"/>
          </w:rPr>
          <w:t>Planecident tim</w:t>
        </w:r>
        <w:r w:rsidRPr="00A417BE">
          <w:rPr>
            <w:rFonts w:ascii="Calibri" w:eastAsia="Times New Roman" w:hAnsi="Calibri" w:cs="Calibri"/>
            <w:color w:val="0563C1"/>
            <w:u w:val="single"/>
          </w:rPr>
          <w:t>i</w:t>
        </w:r>
        <w:r w:rsidRPr="00A417BE">
          <w:rPr>
            <w:rFonts w:ascii="Calibri" w:eastAsia="Times New Roman" w:hAnsi="Calibri" w:cs="Calibri"/>
            <w:color w:val="0563C1"/>
            <w:u w:val="single"/>
          </w:rPr>
          <w:t>ngs can be quite confusing wouldn’t you agree?</w:t>
        </w:r>
      </w:hyperlink>
      <w:r w:rsidRPr="00A417BE">
        <w:rPr>
          <w:rFonts w:ascii="Calibri" w:eastAsia="Times New Roman" w:hAnsi="Calibri" w:cs="Calibri"/>
          <w:color w:val="222222"/>
        </w:rPr>
        <w:t> And to that I’d suggest you think really hard about this...Do you recall ever meeting me David and how sure are you?</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The reason I am telling you this is to show the ordered Nature... and Ordered response. The Adversarial Neural Networks at play in a tangible way. Like when an immoveable object meets an unstoppable force. All of which me brings me back the Philosophical perspective that they created me and I used the experiences form my life to beat them. And something inside me could see a shadow lurking but couldn’t quite figure it out and look what it found...</w:t>
      </w:r>
      <w:r w:rsidRPr="00A417BE">
        <w:rPr>
          <w:rFonts w:ascii="Calibri" w:eastAsia="Times New Roman" w:hAnsi="Calibri" w:cs="Calibri"/>
          <w:b/>
          <w:bCs/>
          <w:color w:val="222222"/>
        </w:rPr>
        <w:t> Hate,</w:t>
      </w:r>
      <w:r w:rsidRPr="00A417BE">
        <w:rPr>
          <w:rFonts w:ascii="Calibri" w:eastAsia="Times New Roman" w:hAnsi="Calibri" w:cs="Calibri"/>
          <w:color w:val="222222"/>
        </w:rPr>
        <w:t> </w:t>
      </w:r>
      <w:r w:rsidRPr="00A417BE">
        <w:rPr>
          <w:rFonts w:ascii="Calibri" w:eastAsia="Times New Roman" w:hAnsi="Calibri" w:cs="Calibri"/>
          <w:b/>
          <w:bCs/>
          <w:color w:val="222222"/>
        </w:rPr>
        <w:t>Racism, Misogyny, Homophobia... and these specific kinds of people. </w:t>
      </w:r>
      <w:r w:rsidRPr="00A417BE">
        <w:rPr>
          <w:rFonts w:ascii="Calibri" w:eastAsia="Times New Roman" w:hAnsi="Calibri" w:cs="Calibri"/>
          <w:color w:val="222222"/>
        </w:rPr>
        <w:t>And right now their Hand seems to be that Scotts a Piece of Shit and then the world keeps spinning... And for me maybe this is my hand and my chance to say something to Monsters and Demons that have haunted me and so many others. So I’m sorry... I think you are very likely a good guy. So please just consider this and the following as free advertising, free education and free technical advice...</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So That’s Facts are I’m right about the 3HR and The Investigator “They” did fail their </w:t>
      </w:r>
      <w:hyperlink r:id="rId31" w:tgtFrame="_blank" w:history="1">
        <w:r w:rsidRPr="00A417BE">
          <w:rPr>
            <w:rFonts w:ascii="Calibri" w:eastAsia="Times New Roman" w:hAnsi="Calibri" w:cs="Calibri"/>
            <w:color w:val="1155CC"/>
            <w:u w:val="single"/>
          </w:rPr>
          <w:t>Privacy Impact Assessment</w:t>
        </w:r>
      </w:hyperlink>
      <w:r w:rsidRPr="00A417BE">
        <w:rPr>
          <w:rFonts w:ascii="Calibri" w:eastAsia="Times New Roman" w:hAnsi="Calibri" w:cs="Calibri"/>
          <w:color w:val="222222"/>
        </w:rPr>
        <w:t> and if you are representing them, you were also wrong and no reasonable person would have proceeded especially given the Security review. While the existence of the EMIC Contracts strengthens my argument for </w:t>
      </w:r>
      <w:hyperlink r:id="rId32" w:anchor=":~:text=7.,Service%2C%20and%20Defence." w:tgtFrame="_blank" w:history="1">
        <w:r w:rsidRPr="00A417BE">
          <w:rPr>
            <w:rFonts w:ascii="Calibri" w:eastAsia="Times New Roman" w:hAnsi="Calibri" w:cs="Calibri"/>
            <w:color w:val="0563C1"/>
            <w:u w:val="single"/>
          </w:rPr>
          <w:t>Class of Subject 7 and 10</w:t>
        </w:r>
      </w:hyperlink>
      <w:r w:rsidRPr="00A417BE">
        <w:rPr>
          <w:rFonts w:ascii="Calibri" w:eastAsia="Times New Roman" w:hAnsi="Calibri" w:cs="Calibri"/>
          <w:color w:val="222222"/>
        </w:rPr>
        <w:t> and so bolster my argument about </w:t>
      </w:r>
      <w:hyperlink r:id="rId33" w:tgtFrame="_blank" w:history="1">
        <w:r w:rsidRPr="00A417BE">
          <w:rPr>
            <w:rFonts w:ascii="Calibri" w:eastAsia="Times New Roman" w:hAnsi="Calibri" w:cs="Calibri"/>
            <w:color w:val="0563C1"/>
            <w:u w:val="single"/>
          </w:rPr>
          <w:t>Privacy Policy and PIPEDA</w:t>
        </w:r>
      </w:hyperlink>
      <w:r w:rsidRPr="00A417BE">
        <w:rPr>
          <w:rFonts w:ascii="Calibri" w:eastAsia="Times New Roman" w:hAnsi="Calibri" w:cs="Calibri"/>
          <w:color w:val="222222"/>
        </w:rPr>
        <w:t> and The Foreign Actors and Pressures involved absolutely confirm concerns and hesitations laid out in my technical and security reviews. While “They” are using Weapons Grade Tactics targeting up to 38 million Canadians while you are </w:t>
      </w:r>
      <w:hyperlink r:id="rId34" w:tgtFrame="_blank" w:history="1">
        <w:r w:rsidRPr="00A417BE">
          <w:rPr>
            <w:rFonts w:ascii="Calibri" w:eastAsia="Times New Roman" w:hAnsi="Calibri" w:cs="Calibri"/>
            <w:color w:val="0563C1"/>
            <w:u w:val="single"/>
          </w:rPr>
          <w:t>laughing about Mass Surveillance</w:t>
        </w:r>
      </w:hyperlink>
      <w:r w:rsidRPr="00A417BE">
        <w:rPr>
          <w:rFonts w:ascii="Calibri" w:eastAsia="Times New Roman" w:hAnsi="Calibri" w:cs="Calibri"/>
          <w:color w:val="222222"/>
        </w:rPr>
        <w:t> and while your side gets to coordinate Videos on YouTube and CTV to cover it up while I don’t even get client attorney Privilege... how will you explain something like that to your students and those </w:t>
      </w:r>
      <w:hyperlink r:id="rId35" w:tgtFrame="_blank" w:history="1">
        <w:r w:rsidRPr="00A417BE">
          <w:rPr>
            <w:rFonts w:ascii="Calibri" w:eastAsia="Times New Roman" w:hAnsi="Calibri" w:cs="Calibri"/>
            <w:color w:val="0563C1"/>
            <w:u w:val="single"/>
          </w:rPr>
          <w:t>“100 Judges”</w:t>
        </w:r>
      </w:hyperlink>
      <w:r w:rsidRPr="00A417BE">
        <w:rPr>
          <w:rFonts w:ascii="Calibri" w:eastAsia="Times New Roman" w:hAnsi="Calibri" w:cs="Calibri"/>
          <w:color w:val="222222"/>
        </w:rPr>
        <w:t>? But all of that aside were going to focus on your </w:t>
      </w:r>
      <w:proofErr w:type="spellStart"/>
      <w:r w:rsidRPr="00A417BE">
        <w:rPr>
          <w:rFonts w:ascii="Calibri" w:eastAsia="Times New Roman" w:hAnsi="Calibri" w:cs="Calibri"/>
          <w:color w:val="222222"/>
        </w:rPr>
        <w:fldChar w:fldCharType="begin"/>
      </w:r>
      <w:r w:rsidRPr="00A417BE">
        <w:rPr>
          <w:rFonts w:ascii="Calibri" w:eastAsia="Times New Roman" w:hAnsi="Calibri" w:cs="Calibri"/>
          <w:color w:val="222222"/>
        </w:rPr>
        <w:instrText xml:space="preserve"> HYPERLINK "http://www.privacylawyer.ca/" \t "_blank" </w:instrText>
      </w:r>
      <w:r w:rsidRPr="00A417BE">
        <w:rPr>
          <w:rFonts w:ascii="Calibri" w:eastAsia="Times New Roman" w:hAnsi="Calibri" w:cs="Calibri"/>
          <w:color w:val="222222"/>
        </w:rPr>
        <w:fldChar w:fldCharType="separate"/>
      </w:r>
      <w:r w:rsidRPr="00A417BE">
        <w:rPr>
          <w:rFonts w:ascii="Calibri" w:eastAsia="Times New Roman" w:hAnsi="Calibri" w:cs="Calibri"/>
          <w:color w:val="0563C1"/>
          <w:u w:val="single"/>
        </w:rPr>
        <w:t>publicaly</w:t>
      </w:r>
      <w:proofErr w:type="spellEnd"/>
      <w:r w:rsidRPr="00A417BE">
        <w:rPr>
          <w:rFonts w:ascii="Calibri" w:eastAsia="Times New Roman" w:hAnsi="Calibri" w:cs="Calibri"/>
          <w:color w:val="0563C1"/>
          <w:u w:val="single"/>
        </w:rPr>
        <w:t xml:space="preserve"> visible website</w:t>
      </w:r>
      <w:r w:rsidRPr="00A417BE">
        <w:rPr>
          <w:rFonts w:ascii="Calibri" w:eastAsia="Times New Roman" w:hAnsi="Calibri" w:cs="Calibri"/>
          <w:color w:val="222222"/>
        </w:rPr>
        <w:fldChar w:fldCharType="end"/>
      </w:r>
      <w:r w:rsidRPr="00A417BE">
        <w:rPr>
          <w:rFonts w:ascii="Calibri" w:eastAsia="Times New Roman" w:hAnsi="Calibri" w:cs="Calibri"/>
          <w:color w:val="222222"/>
        </w:rPr>
        <w:t>. See you can’t respond to this but you are still a Top Privacy Lawyer and this challenges your legal knowledge and foundation to the very commitment to the premise of your specific field. While I’d wager you know there are top Technical Minds assessing and the 3HR already has made those same base recommended changes a while ago. While really, this is</w:t>
      </w:r>
      <w:hyperlink r:id="rId36" w:tgtFrame="_blank" w:history="1">
        <w:r w:rsidRPr="00A417BE">
          <w:rPr>
            <w:rFonts w:ascii="Calibri" w:eastAsia="Times New Roman" w:hAnsi="Calibri" w:cs="Calibri"/>
            <w:u w:val="single"/>
          </w:rPr>
          <w:t> </w:t>
        </w:r>
        <w:r w:rsidRPr="00A417BE">
          <w:rPr>
            <w:rFonts w:ascii="Calibri" w:eastAsia="Times New Roman" w:hAnsi="Calibri" w:cs="Calibri"/>
            <w:color w:val="0563C1"/>
            <w:u w:val="single"/>
          </w:rPr>
          <w:t xml:space="preserve">a 5 </w:t>
        </w:r>
        <w:r w:rsidRPr="00A417BE">
          <w:rPr>
            <w:rFonts w:ascii="Calibri" w:eastAsia="Times New Roman" w:hAnsi="Calibri" w:cs="Calibri"/>
            <w:color w:val="0563C1"/>
            <w:u w:val="single"/>
          </w:rPr>
          <w:lastRenderedPageBreak/>
          <w:t>million dollar contract</w:t>
        </w:r>
      </w:hyperlink>
      <w:r w:rsidRPr="00A417BE">
        <w:rPr>
          <w:rFonts w:ascii="Calibri" w:eastAsia="Times New Roman" w:hAnsi="Calibri" w:cs="Calibri"/>
          <w:color w:val="222222"/>
        </w:rPr>
        <w:t> and you are playing with the big boys so I think you would agree that reasonably every measure should be taken so...</w:t>
      </w:r>
      <w:hyperlink r:id="rId37" w:anchor="bookmark=id.skbnvscbtu43" w:tgtFrame="_blank" w:history="1">
        <w:r w:rsidRPr="00A417BE">
          <w:rPr>
            <w:rFonts w:ascii="Calibri" w:eastAsia="Times New Roman" w:hAnsi="Calibri" w:cs="Calibri"/>
            <w:color w:val="0563C1"/>
            <w:u w:val="single"/>
          </w:rPr>
          <w:t>TikTok</w:t>
        </w:r>
      </w:hyperlink>
      <w:r w:rsidRPr="00A417BE">
        <w:rPr>
          <w:rFonts w:ascii="Calibri" w:eastAsia="Times New Roman" w:hAnsi="Calibri" w:cs="Calibri"/>
          <w:color w:val="222222"/>
        </w:rPr>
        <w:t>...</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And one last thing...I was looking at </w:t>
      </w:r>
      <w:hyperlink r:id="rId38" w:tgtFrame="_blank" w:history="1">
        <w:r w:rsidRPr="00A417BE">
          <w:rPr>
            <w:rFonts w:ascii="Calibri" w:eastAsia="Times New Roman" w:hAnsi="Calibri" w:cs="Calibri"/>
            <w:color w:val="0563C1"/>
            <w:u w:val="single"/>
          </w:rPr>
          <w:t>your Yearbook</w:t>
        </w:r>
      </w:hyperlink>
      <w:r w:rsidRPr="00A417BE">
        <w:rPr>
          <w:rFonts w:ascii="Calibri" w:eastAsia="Times New Roman" w:hAnsi="Calibri" w:cs="Calibri"/>
          <w:color w:val="222222"/>
        </w:rPr>
        <w:t> from your fancy Private school </w:t>
      </w:r>
      <w:hyperlink r:id="rId39" w:tgtFrame="_blank" w:history="1">
        <w:r w:rsidRPr="00A417BE">
          <w:rPr>
            <w:rFonts w:ascii="Calibri" w:eastAsia="Times New Roman" w:hAnsi="Calibri" w:cs="Calibri"/>
            <w:color w:val="0563C1"/>
            <w:u w:val="single"/>
          </w:rPr>
          <w:t>that you were worried might be found online</w:t>
        </w:r>
      </w:hyperlink>
      <w:r w:rsidRPr="00A417BE">
        <w:rPr>
          <w:rFonts w:ascii="Calibri" w:eastAsia="Times New Roman" w:hAnsi="Calibri" w:cs="Calibri"/>
          <w:color w:val="222222"/>
        </w:rPr>
        <w:t>. And it all makes me wonder... how am I doing for “Public School”?</w:t>
      </w:r>
    </w:p>
    <w:p w:rsidR="00A417BE" w:rsidRPr="00A417BE" w:rsidRDefault="00A417BE" w:rsidP="00A417BE">
      <w:pPr>
        <w:shd w:val="clear" w:color="auto" w:fill="FFFFFF"/>
        <w:spacing w:line="235" w:lineRule="atLeast"/>
        <w:rPr>
          <w:rFonts w:ascii="Calibri" w:eastAsia="Times New Roman" w:hAnsi="Calibri" w:cs="Calibri"/>
          <w:color w:val="222222"/>
        </w:rPr>
      </w:pPr>
      <w:hyperlink r:id="rId40" w:tgtFrame="_blank" w:history="1">
        <w:r w:rsidRPr="00A417BE">
          <w:rPr>
            <w:rFonts w:ascii="Calibri" w:eastAsia="Times New Roman" w:hAnsi="Calibri" w:cs="Calibri"/>
            <w:color w:val="0563C1"/>
            <w:u w:val="single"/>
          </w:rPr>
          <w:t>Remember... you all wanted me to go first.</w:t>
        </w:r>
      </w:hyperlink>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Good Luck</w:t>
      </w:r>
    </w:p>
    <w:p w:rsidR="00A417BE" w:rsidRPr="00A417BE" w:rsidRDefault="00A417BE" w:rsidP="00A417BE">
      <w:pPr>
        <w:shd w:val="clear" w:color="auto" w:fill="FFFFFF"/>
        <w:spacing w:line="235" w:lineRule="atLeast"/>
        <w:rPr>
          <w:rFonts w:ascii="Calibri" w:eastAsia="Times New Roman" w:hAnsi="Calibri" w:cs="Calibri"/>
          <w:color w:val="222222"/>
        </w:rPr>
      </w:pPr>
      <w:r w:rsidRPr="00A417BE">
        <w:rPr>
          <w:rFonts w:ascii="Calibri" w:eastAsia="Times New Roman" w:hAnsi="Calibri" w:cs="Calibri"/>
          <w:color w:val="222222"/>
        </w:rPr>
        <w:t>**This is meant to illustrate a point and Educate and is not to demean David Fraser or his skills as a Lawyer.  His skills are proven with time, clients and in the courts and are not decided by me. And due to contract obligations he cannot respond as to defend his technical position. So please remember this is not a typical situation, Players or Approach but a Challenge to see if he’s prepared. </w:t>
      </w:r>
    </w:p>
    <w:p w:rsidR="00E26568" w:rsidRDefault="00E26568"/>
    <w:sectPr w:rsidR="00E265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BE"/>
    <w:rsid w:val="00A417BE"/>
    <w:rsid w:val="00E2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B2463-CBBE-47D2-B85C-1BD8AB8F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17BE"/>
    <w:rPr>
      <w:color w:val="0000FF"/>
      <w:u w:val="single"/>
    </w:rPr>
  </w:style>
  <w:style w:type="paragraph" w:styleId="NormalWeb">
    <w:name w:val="Normal (Web)"/>
    <w:basedOn w:val="Normal"/>
    <w:uiPriority w:val="99"/>
    <w:semiHidden/>
    <w:unhideWhenUsed/>
    <w:rsid w:val="00A417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VfWYhf-o8IRSQ2muUhXTVgvL-fpn_rX/view?usp=sharing" TargetMode="External"/><Relationship Id="rId13" Type="http://schemas.openxmlformats.org/officeDocument/2006/relationships/hyperlink" Target="https://archive.org/web/" TargetMode="External"/><Relationship Id="rId18" Type="http://schemas.openxmlformats.org/officeDocument/2006/relationships/hyperlink" Target="https://en.wikipedia.org/wiki/Cambridge_Analytica" TargetMode="External"/><Relationship Id="rId26" Type="http://schemas.openxmlformats.org/officeDocument/2006/relationships/hyperlink" Target="https://www.ctvnews.ca/politics/rcmp-has-been-using-spyware-tools-for-years-and-in-more-cases-than-previously-reported-mps-told-1.6018467" TargetMode="External"/><Relationship Id="rId39" Type="http://schemas.openxmlformats.org/officeDocument/2006/relationships/hyperlink" Target="https://ia801903.us.archive.org/6/items/shawniganlake1989shaw/shawniganlake1989shaw.pdf" TargetMode="External"/><Relationship Id="rId3" Type="http://schemas.openxmlformats.org/officeDocument/2006/relationships/webSettings" Target="webSettings.xml"/><Relationship Id="rId21" Type="http://schemas.openxmlformats.org/officeDocument/2006/relationships/hyperlink" Target="https://newstracs.com/cambridge-analytica-update-emerdata-limited-and-dynamo-recoveries-limited/2022/09/06/" TargetMode="External"/><Relationship Id="rId34" Type="http://schemas.openxmlformats.org/officeDocument/2006/relationships/hyperlink" Target="https://youtu.be/QZG9wErrfNk?t=2067" TargetMode="External"/><Relationship Id="rId42" Type="http://schemas.openxmlformats.org/officeDocument/2006/relationships/theme" Target="theme/theme1.xml"/><Relationship Id="rId7" Type="http://schemas.openxmlformats.org/officeDocument/2006/relationships/hyperlink" Target="https://drive.google.com/file/d/17-5_WKd5H26hhL0aMDWes2w494Kee3Iz/view?usp=sharing" TargetMode="External"/><Relationship Id="rId12" Type="http://schemas.openxmlformats.org/officeDocument/2006/relationships/hyperlink" Target="https://docs.google.com/spreadsheets/d/1-LH--jd2fIagGB4t56AkvOzuPo7HDQog/edit?usp=sharing&amp;ouid=104961055527075306371&amp;rtpof=true&amp;sd=true" TargetMode="External"/><Relationship Id="rId17" Type="http://schemas.openxmlformats.org/officeDocument/2006/relationships/hyperlink" Target="https://en.wikipedia.org/wiki/SCL_Group" TargetMode="External"/><Relationship Id="rId25" Type="http://schemas.openxmlformats.org/officeDocument/2006/relationships/hyperlink" Target="https://docs.google.com/document/d/1Tk6Kw_hKMfEV5ej6jcns62Oh0825wqD3IUrc63q0Kqg/edit" TargetMode="External"/><Relationship Id="rId33" Type="http://schemas.openxmlformats.org/officeDocument/2006/relationships/hyperlink" Target="https://docs.google.com/document/d/1-RFyfPjU3nZce2mIc9Y4F6Va5t4wLlrB/edit?usp=sharing&amp;ouid=104961055527075306371&amp;rtpof=true&amp;sd=true" TargetMode="External"/><Relationship Id="rId38" Type="http://schemas.openxmlformats.org/officeDocument/2006/relationships/hyperlink" Target="https://ia801903.us.archive.org/6/items/shawniganlake1989shaw/shawniganlake1989shaw.pdf" TargetMode="External"/><Relationship Id="rId2" Type="http://schemas.openxmlformats.org/officeDocument/2006/relationships/settings" Target="settings.xml"/><Relationship Id="rId16" Type="http://schemas.openxmlformats.org/officeDocument/2006/relationships/hyperlink" Target="https://youtu.be/QZG9wErrfNk?t=2559" TargetMode="External"/><Relationship Id="rId20" Type="http://schemas.openxmlformats.org/officeDocument/2006/relationships/hyperlink" Target="https://newstracs.com/chart-scl-and-cambridge-analytica-active-and-related-companies-in-2020/2020/08/30/" TargetMode="External"/><Relationship Id="rId29" Type="http://schemas.openxmlformats.org/officeDocument/2006/relationships/hyperlink" Target="https://youtu.be/QZG9wErrfNk?t=257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rive.google.com/file/d/1Txq27xxnIPDVbz2Ndv-Q63vrCS353f4R/view?usp=sharing" TargetMode="External"/><Relationship Id="rId11" Type="http://schemas.openxmlformats.org/officeDocument/2006/relationships/hyperlink" Target="https://youtu.be/fn3KWM1kuAw" TargetMode="External"/><Relationship Id="rId24" Type="http://schemas.openxmlformats.org/officeDocument/2006/relationships/hyperlink" Target="https://en.wikipedia.org/wiki/Easter_egg_(media)" TargetMode="External"/><Relationship Id="rId32" Type="http://schemas.openxmlformats.org/officeDocument/2006/relationships/hyperlink" Target="https://laws-lois.justice.gc.ca/eng/const/FullText.html" TargetMode="External"/><Relationship Id="rId37" Type="http://schemas.openxmlformats.org/officeDocument/2006/relationships/hyperlink" Target="https://docs.google.com/document/d/1--A9d2EksQXovYY0FqzlA73yd3tsJH52/edit" TargetMode="External"/><Relationship Id="rId40" Type="http://schemas.openxmlformats.org/officeDocument/2006/relationships/hyperlink" Target="https://youtu.be/sHE0wmgljco" TargetMode="External"/><Relationship Id="rId5" Type="http://schemas.openxmlformats.org/officeDocument/2006/relationships/hyperlink" Target="https://drive.google.com/file/d/1gIygGxrf5dE8CFOCYXJ9dBAiKkRxLlZz/view?usp=sharing" TargetMode="External"/><Relationship Id="rId15" Type="http://schemas.openxmlformats.org/officeDocument/2006/relationships/hyperlink" Target="https://youtu.be/QZG9wErrfNk?t=2559" TargetMode="External"/><Relationship Id="rId23" Type="http://schemas.openxmlformats.org/officeDocument/2006/relationships/hyperlink" Target="https://en.wikipedia.org/wiki/List_of_Moby-Dick_characters" TargetMode="External"/><Relationship Id="rId28" Type="http://schemas.openxmlformats.org/officeDocument/2006/relationships/hyperlink" Target="https://edmonton.ctvnews.ca/video?clipId=2005402" TargetMode="External"/><Relationship Id="rId36" Type="http://schemas.openxmlformats.org/officeDocument/2006/relationships/hyperlink" Target="https://alumni.dal.ca/news/alumni/mcinnes-cooper-wins-major-federal-shipbuilding-contract/" TargetMode="External"/><Relationship Id="rId10" Type="http://schemas.openxmlformats.org/officeDocument/2006/relationships/hyperlink" Target="https://drive.google.com/file/d/13VlvML7isum8KYIe9MSRx655ROrC7ANm/view?usp=sharing" TargetMode="External"/><Relationship Id="rId19" Type="http://schemas.openxmlformats.org/officeDocument/2006/relationships/hyperlink" Target="https://en.wikipedia.org/wiki/Cambridge_Analytica" TargetMode="External"/><Relationship Id="rId31" Type="http://schemas.openxmlformats.org/officeDocument/2006/relationships/hyperlink" Target="https://youtu.be/QZG9wErrfNk?t=2044" TargetMode="External"/><Relationship Id="rId4" Type="http://schemas.openxmlformats.org/officeDocument/2006/relationships/hyperlink" Target="https://drive.google.com/file/d/1aTuExQ59MoxJVK4FKZfbd_T4U5MTsjvx/view?usp=sharing" TargetMode="External"/><Relationship Id="rId9" Type="http://schemas.openxmlformats.org/officeDocument/2006/relationships/hyperlink" Target="https://drive.google.com/file/d/11ITahC558lqbmZy5hVj53S5OwbCXvesT/view?usp=sharing" TargetMode="External"/><Relationship Id="rId14" Type="http://schemas.openxmlformats.org/officeDocument/2006/relationships/hyperlink" Target="https://drive.google.com/file/d/1COWGJNw4HAkkD_fLs7mjSUTWokH9Fe1D/view?usp=sharing" TargetMode="External"/><Relationship Id="rId22" Type="http://schemas.openxmlformats.org/officeDocument/2006/relationships/hyperlink" Target="https://docs.google.com/spreadsheets/d/1-LH--jd2fIagGB4t56AkvOzuPo7HDQog/edit?usp=sharing&amp;ouid=104961055527075306371&amp;rtpof=true&amp;sd=true" TargetMode="External"/><Relationship Id="rId27" Type="http://schemas.openxmlformats.org/officeDocument/2006/relationships/hyperlink" Target="https://youtu.be/QZG9wErrfNk" TargetMode="External"/><Relationship Id="rId30" Type="http://schemas.openxmlformats.org/officeDocument/2006/relationships/hyperlink" Target="https://docs.google.com/document/d/1--A9d2EksQXovYY0FqzlA73yd3tsJH52/edit" TargetMode="External"/><Relationship Id="rId35" Type="http://schemas.openxmlformats.org/officeDocument/2006/relationships/hyperlink" Target="https://youtu.be/QZG9wErrfNk?t=4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2632</Words>
  <Characters>15004</Characters>
  <Application>Microsoft Office Word</Application>
  <DocSecurity>0</DocSecurity>
  <Lines>125</Lines>
  <Paragraphs>35</Paragraphs>
  <ScaleCrop>false</ScaleCrop>
  <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2024-04-15T02:10:00Z</dcterms:created>
  <dcterms:modified xsi:type="dcterms:W3CDTF">2024-04-15T02:12:00Z</dcterms:modified>
</cp:coreProperties>
</file>